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57C31" w14:textId="35DEB28D" w:rsidR="002F2202" w:rsidRPr="00EB2CF3" w:rsidRDefault="003417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P</w:t>
      </w:r>
      <w:r w:rsidR="00EB2CF3" w:rsidRPr="00EB2CF3">
        <w:rPr>
          <w:b/>
          <w:sz w:val="28"/>
          <w:szCs w:val="28"/>
          <w:u w:val="single"/>
        </w:rPr>
        <w:t xml:space="preserve">roposal for </w:t>
      </w:r>
      <w:proofErr w:type="spellStart"/>
      <w:r w:rsidR="0049413F" w:rsidRPr="00EB2CF3">
        <w:rPr>
          <w:b/>
          <w:sz w:val="28"/>
          <w:szCs w:val="28"/>
          <w:u w:val="single"/>
        </w:rPr>
        <w:t>Xioazhuang</w:t>
      </w:r>
      <w:proofErr w:type="spellEnd"/>
      <w:r w:rsidR="0049413F" w:rsidRPr="00EB2CF3">
        <w:rPr>
          <w:b/>
          <w:sz w:val="28"/>
          <w:szCs w:val="28"/>
          <w:u w:val="single"/>
        </w:rPr>
        <w:t xml:space="preserve"> </w:t>
      </w:r>
      <w:r w:rsidR="00EB2CF3" w:rsidRPr="00EB2CF3">
        <w:rPr>
          <w:b/>
          <w:sz w:val="28"/>
          <w:szCs w:val="28"/>
          <w:u w:val="single"/>
        </w:rPr>
        <w:t>University</w:t>
      </w:r>
    </w:p>
    <w:p w14:paraId="656D2E42" w14:textId="77777777" w:rsidR="00EB2CF3" w:rsidRDefault="00EB2CF3">
      <w:pPr>
        <w:rPr>
          <w:b/>
        </w:rPr>
      </w:pPr>
    </w:p>
    <w:p w14:paraId="28948DAB" w14:textId="6EC7C285" w:rsidR="00EB2CF3" w:rsidRDefault="0034172F">
      <w:pPr>
        <w:rPr>
          <w:b/>
        </w:rPr>
      </w:pPr>
      <w:r>
        <w:rPr>
          <w:b/>
        </w:rPr>
        <w:t xml:space="preserve">Course Title: </w:t>
      </w:r>
      <w:r w:rsidR="00EB2CF3">
        <w:rPr>
          <w:b/>
        </w:rPr>
        <w:t>Teaching EAP (TEAP)</w:t>
      </w:r>
    </w:p>
    <w:p w14:paraId="33EB7DB3" w14:textId="2941449E" w:rsidR="0049413F" w:rsidRDefault="00773A8A">
      <w:r>
        <w:t xml:space="preserve">The course </w:t>
      </w:r>
      <w:r w:rsidR="0049413F">
        <w:t>develop</w:t>
      </w:r>
      <w:r>
        <w:t>s</w:t>
      </w:r>
      <w:r w:rsidR="0049413F">
        <w:t xml:space="preserve"> </w:t>
      </w:r>
      <w:r w:rsidR="00EB2CF3">
        <w:t xml:space="preserve">teacher </w:t>
      </w:r>
      <w:r w:rsidR="0049413F">
        <w:t xml:space="preserve">expertise in the </w:t>
      </w:r>
      <w:r w:rsidR="00635FEA">
        <w:t xml:space="preserve">design, </w:t>
      </w:r>
      <w:r w:rsidR="0049413F">
        <w:t>delivery</w:t>
      </w:r>
      <w:r w:rsidR="00635FEA">
        <w:t>, management and assessment</w:t>
      </w:r>
      <w:r w:rsidR="0034172F">
        <w:t xml:space="preserve"> of p</w:t>
      </w:r>
      <w:r w:rsidR="0049413F">
        <w:t xml:space="preserve">rogrammes in English for Academic purposes (EAP) and English for </w:t>
      </w:r>
      <w:r w:rsidR="00EB2CF3">
        <w:t>Specific</w:t>
      </w:r>
      <w:r>
        <w:t xml:space="preserve"> Academic P</w:t>
      </w:r>
      <w:r w:rsidR="0049413F">
        <w:t>urposes</w:t>
      </w:r>
      <w:r w:rsidR="0034172F">
        <w:t xml:space="preserve"> (ESAP)</w:t>
      </w:r>
      <w:r w:rsidR="0049413F">
        <w:t>.</w:t>
      </w:r>
    </w:p>
    <w:p w14:paraId="6C41F8A4" w14:textId="77777777" w:rsidR="0049413F" w:rsidRDefault="0049413F"/>
    <w:p w14:paraId="39ECA9C2" w14:textId="77777777" w:rsidR="0049413F" w:rsidRDefault="0049413F">
      <w:r>
        <w:t>The course will focus on:</w:t>
      </w:r>
    </w:p>
    <w:p w14:paraId="47394CD2" w14:textId="77777777" w:rsidR="0049413F" w:rsidRDefault="0049413F" w:rsidP="0049413F"/>
    <w:p w14:paraId="7C44E9DB" w14:textId="0C7D024D" w:rsidR="0049413F" w:rsidRDefault="00635FEA" w:rsidP="0049413F">
      <w:pPr>
        <w:pStyle w:val="a3"/>
        <w:numPr>
          <w:ilvl w:val="0"/>
          <w:numId w:val="1"/>
        </w:numPr>
      </w:pPr>
      <w:r>
        <w:t>Methodology and pedagogic approaches for t</w:t>
      </w:r>
      <w:r w:rsidR="0049413F">
        <w:t>eaching courses</w:t>
      </w:r>
      <w:r>
        <w:t xml:space="preserve"> and programmes</w:t>
      </w:r>
      <w:r w:rsidR="0049413F">
        <w:t xml:space="preserve"> in EAP and ESA</w:t>
      </w:r>
      <w:r w:rsidR="00264011">
        <w:t>P</w:t>
      </w:r>
    </w:p>
    <w:p w14:paraId="7ACC6107" w14:textId="4DC92738" w:rsidR="0049413F" w:rsidRDefault="0049413F" w:rsidP="0049413F">
      <w:pPr>
        <w:pStyle w:val="a3"/>
        <w:numPr>
          <w:ilvl w:val="0"/>
          <w:numId w:val="1"/>
        </w:numPr>
      </w:pPr>
      <w:r>
        <w:t>EAP</w:t>
      </w:r>
      <w:r w:rsidR="00773A8A">
        <w:t xml:space="preserve"> and</w:t>
      </w:r>
      <w:r w:rsidR="00264011">
        <w:t xml:space="preserve"> ESAP</w:t>
      </w:r>
      <w:r w:rsidR="00773A8A">
        <w:t xml:space="preserve"> in the </w:t>
      </w:r>
      <w:r>
        <w:t>four skills (l</w:t>
      </w:r>
      <w:r w:rsidR="00773A8A">
        <w:t>istening, reading, writing and s</w:t>
      </w:r>
      <w:r>
        <w:t>peaking)</w:t>
      </w:r>
    </w:p>
    <w:p w14:paraId="0DB34E18" w14:textId="51462EC4" w:rsidR="0049413F" w:rsidRDefault="0049413F" w:rsidP="0049413F">
      <w:pPr>
        <w:pStyle w:val="a3"/>
        <w:numPr>
          <w:ilvl w:val="0"/>
          <w:numId w:val="1"/>
        </w:numPr>
      </w:pPr>
      <w:r>
        <w:t>Strategies and s</w:t>
      </w:r>
      <w:r w:rsidR="00635FEA">
        <w:t>kills in materials and resource</w:t>
      </w:r>
      <w:r>
        <w:t xml:space="preserve"> design for EAP and ES</w:t>
      </w:r>
      <w:r w:rsidR="00264011">
        <w:t>A</w:t>
      </w:r>
      <w:r>
        <w:t>P lesson</w:t>
      </w:r>
      <w:r w:rsidR="00635FEA">
        <w:t>s and activities</w:t>
      </w:r>
    </w:p>
    <w:p w14:paraId="32C7AEA2" w14:textId="01E61155" w:rsidR="00EC245A" w:rsidRDefault="00773A8A" w:rsidP="0049413F">
      <w:pPr>
        <w:pStyle w:val="a3"/>
        <w:numPr>
          <w:ilvl w:val="0"/>
          <w:numId w:val="1"/>
        </w:numPr>
      </w:pPr>
      <w:r>
        <w:t>Managing group work and p</w:t>
      </w:r>
      <w:r w:rsidR="00EB2CF3">
        <w:t>air work</w:t>
      </w:r>
      <w:r w:rsidR="00635FEA">
        <w:t xml:space="preserve"> in EAP and ESAP</w:t>
      </w:r>
    </w:p>
    <w:p w14:paraId="3183545E" w14:textId="439841AB" w:rsidR="0049413F" w:rsidRDefault="0049413F" w:rsidP="0049413F">
      <w:pPr>
        <w:pStyle w:val="a3"/>
        <w:numPr>
          <w:ilvl w:val="0"/>
          <w:numId w:val="1"/>
        </w:numPr>
      </w:pPr>
      <w:r>
        <w:t>Curriculum developm</w:t>
      </w:r>
      <w:r w:rsidR="00773A8A">
        <w:t>ent and management of</w:t>
      </w:r>
      <w:r>
        <w:t xml:space="preserve"> EAP and ESAP</w:t>
      </w:r>
      <w:r w:rsidR="00635FEA">
        <w:t xml:space="preserve"> courses</w:t>
      </w:r>
    </w:p>
    <w:p w14:paraId="164879FC" w14:textId="431C219A" w:rsidR="0049413F" w:rsidRDefault="00635FEA" w:rsidP="0049413F">
      <w:pPr>
        <w:pStyle w:val="a3"/>
        <w:numPr>
          <w:ilvl w:val="0"/>
          <w:numId w:val="1"/>
        </w:numPr>
      </w:pPr>
      <w:r>
        <w:t>EAP and ES</w:t>
      </w:r>
      <w:r w:rsidR="00773A8A">
        <w:t>A</w:t>
      </w:r>
      <w:r>
        <w:t>P a</w:t>
      </w:r>
      <w:r w:rsidR="0049413F">
        <w:t>ssessment</w:t>
      </w:r>
      <w:r w:rsidR="00EC245A">
        <w:t xml:space="preserve"> issues, design and management</w:t>
      </w:r>
    </w:p>
    <w:p w14:paraId="757C783C" w14:textId="5E6EEE7F" w:rsidR="0049413F" w:rsidRDefault="00635FEA" w:rsidP="0049413F">
      <w:pPr>
        <w:pStyle w:val="a3"/>
        <w:numPr>
          <w:ilvl w:val="0"/>
          <w:numId w:val="1"/>
        </w:numPr>
      </w:pPr>
      <w:r>
        <w:t xml:space="preserve">The </w:t>
      </w:r>
      <w:r w:rsidR="00773A8A">
        <w:t>t</w:t>
      </w:r>
      <w:r w:rsidR="0049413F">
        <w:t>eaching and learning of critical thought</w:t>
      </w:r>
      <w:r>
        <w:t xml:space="preserve"> in EAP and ESAP</w:t>
      </w:r>
    </w:p>
    <w:p w14:paraId="431D7EC6" w14:textId="28EC6389" w:rsidR="0049413F" w:rsidRDefault="0049413F" w:rsidP="0049413F">
      <w:pPr>
        <w:pStyle w:val="a3"/>
        <w:numPr>
          <w:ilvl w:val="0"/>
          <w:numId w:val="1"/>
        </w:numPr>
      </w:pPr>
      <w:r>
        <w:t>Learner management</w:t>
      </w:r>
      <w:r w:rsidR="00635FEA">
        <w:t xml:space="preserve"> and motivation</w:t>
      </w:r>
    </w:p>
    <w:p w14:paraId="5D9537D6" w14:textId="254CA96A" w:rsidR="0049413F" w:rsidRDefault="0049413F" w:rsidP="0049413F">
      <w:pPr>
        <w:pStyle w:val="a3"/>
        <w:numPr>
          <w:ilvl w:val="0"/>
          <w:numId w:val="1"/>
        </w:numPr>
      </w:pPr>
      <w:r>
        <w:t>Mapping EAP</w:t>
      </w:r>
      <w:r w:rsidR="00264011">
        <w:t xml:space="preserve"> and ESAP</w:t>
      </w:r>
      <w:r>
        <w:t xml:space="preserve"> curricula onto other International Assessments (such as IELTS)</w:t>
      </w:r>
    </w:p>
    <w:p w14:paraId="408BF8A4" w14:textId="77777777" w:rsidR="0049413F" w:rsidRDefault="0049413F" w:rsidP="0049413F"/>
    <w:p w14:paraId="7F00EA75" w14:textId="0DB728CC" w:rsidR="00EB2CF3" w:rsidRDefault="00C85BB3" w:rsidP="0049413F">
      <w:r>
        <w:t xml:space="preserve">The </w:t>
      </w:r>
      <w:r w:rsidR="00773A8A">
        <w:t xml:space="preserve">course </w:t>
      </w:r>
      <w:r>
        <w:t>consists of</w:t>
      </w:r>
      <w:r w:rsidR="00B14B75">
        <w:t xml:space="preserve"> </w:t>
      </w:r>
      <w:r>
        <w:t xml:space="preserve">24 hours in-class tuition </w:t>
      </w:r>
      <w:r w:rsidR="00B14B75">
        <w:t>spread over two weeks</w:t>
      </w:r>
      <w:r>
        <w:t xml:space="preserve"> and 14 hours of s</w:t>
      </w:r>
      <w:r w:rsidR="00773A8A">
        <w:t>upplementary self-study resourc</w:t>
      </w:r>
      <w:r w:rsidR="00264789">
        <w:t xml:space="preserve">es with </w:t>
      </w:r>
      <w:r w:rsidR="00773A8A">
        <w:t>activities</w:t>
      </w:r>
      <w:r w:rsidR="00264789">
        <w:t xml:space="preserve"> to complete. On-line feedback will be provided on these activities. </w:t>
      </w:r>
    </w:p>
    <w:p w14:paraId="0483D8B3" w14:textId="77777777" w:rsidR="00773A8A" w:rsidRDefault="00773A8A" w:rsidP="0049413F">
      <w:pPr>
        <w:rPr>
          <w:i/>
        </w:rPr>
      </w:pPr>
    </w:p>
    <w:p w14:paraId="612F957F" w14:textId="23C06663" w:rsidR="00EB2CF3" w:rsidRPr="0034172F" w:rsidRDefault="0034172F" w:rsidP="0049413F">
      <w:pPr>
        <w:rPr>
          <w:i/>
        </w:rPr>
      </w:pPr>
      <w:r w:rsidRPr="0034172F">
        <w:rPr>
          <w:i/>
        </w:rPr>
        <w:t xml:space="preserve">Please note: </w:t>
      </w:r>
      <w:r w:rsidR="00EB2CF3" w:rsidRPr="0034172F">
        <w:rPr>
          <w:i/>
        </w:rPr>
        <w:t>The programme can be modified according to participants’ needs and requirements</w:t>
      </w:r>
      <w:r>
        <w:rPr>
          <w:i/>
        </w:rPr>
        <w:t>.</w:t>
      </w:r>
    </w:p>
    <w:p w14:paraId="0F5D4884" w14:textId="77777777" w:rsidR="005070A6" w:rsidRDefault="005070A6" w:rsidP="0049413F"/>
    <w:p w14:paraId="0FB34548" w14:textId="177D9392" w:rsidR="00635FEA" w:rsidRPr="0034172F" w:rsidRDefault="00635FEA" w:rsidP="0049413F">
      <w:pPr>
        <w:rPr>
          <w:b/>
        </w:rPr>
      </w:pPr>
      <w:r w:rsidRPr="0034172F">
        <w:rPr>
          <w:b/>
        </w:rPr>
        <w:t>Course Timetable</w:t>
      </w:r>
    </w:p>
    <w:p w14:paraId="6EDC4145" w14:textId="77777777" w:rsidR="0049413F" w:rsidRDefault="0049413F" w:rsidP="0049413F"/>
    <w:tbl>
      <w:tblPr>
        <w:tblStyle w:val="a4"/>
        <w:tblW w:w="8516" w:type="dxa"/>
        <w:tblLook w:val="04A0" w:firstRow="1" w:lastRow="0" w:firstColumn="1" w:lastColumn="0" w:noHBand="0" w:noVBand="1"/>
      </w:tblPr>
      <w:tblGrid>
        <w:gridCol w:w="4258"/>
        <w:gridCol w:w="4258"/>
      </w:tblGrid>
      <w:tr w:rsidR="00C85BB3" w14:paraId="63147671" w14:textId="77777777" w:rsidTr="00C85BB3">
        <w:tc>
          <w:tcPr>
            <w:tcW w:w="8516" w:type="dxa"/>
            <w:gridSpan w:val="2"/>
          </w:tcPr>
          <w:p w14:paraId="43FB4E53" w14:textId="77777777" w:rsidR="00C85BB3" w:rsidRDefault="00C85BB3" w:rsidP="00C85BB3">
            <w:pPr>
              <w:jc w:val="center"/>
              <w:rPr>
                <w:b/>
              </w:rPr>
            </w:pPr>
            <w:r w:rsidRPr="00C85BB3">
              <w:rPr>
                <w:b/>
              </w:rPr>
              <w:t>WEEK ONE</w:t>
            </w:r>
          </w:p>
          <w:p w14:paraId="28E13755" w14:textId="0412DA68" w:rsidR="00773A8A" w:rsidRPr="00C85BB3" w:rsidRDefault="00773A8A" w:rsidP="00C85BB3">
            <w:pPr>
              <w:jc w:val="center"/>
              <w:rPr>
                <w:b/>
              </w:rPr>
            </w:pPr>
          </w:p>
        </w:tc>
      </w:tr>
      <w:tr w:rsidR="00E052F3" w14:paraId="36423814" w14:textId="77777777" w:rsidTr="00773A8A">
        <w:trPr>
          <w:trHeight w:val="2257"/>
        </w:trPr>
        <w:tc>
          <w:tcPr>
            <w:tcW w:w="4258" w:type="dxa"/>
          </w:tcPr>
          <w:p w14:paraId="231C3F4D" w14:textId="6D660F12" w:rsidR="00E052F3" w:rsidRDefault="0081660A">
            <w:r>
              <w:t xml:space="preserve">Monday </w:t>
            </w:r>
            <w:r>
              <w:rPr>
                <w:rFonts w:eastAsia="宋体" w:hint="eastAsia"/>
                <w:lang w:eastAsia="zh-CN"/>
              </w:rPr>
              <w:t>1:30</w:t>
            </w:r>
            <w:r>
              <w:t xml:space="preserve">pm – </w:t>
            </w:r>
            <w:r>
              <w:rPr>
                <w:rFonts w:eastAsia="宋体" w:hint="eastAsia"/>
                <w:lang w:eastAsia="zh-CN"/>
              </w:rPr>
              <w:t>4:30</w:t>
            </w:r>
            <w:r w:rsidR="00E052F3">
              <w:t>pm</w:t>
            </w:r>
          </w:p>
        </w:tc>
        <w:tc>
          <w:tcPr>
            <w:tcW w:w="4258" w:type="dxa"/>
          </w:tcPr>
          <w:p w14:paraId="0DB53236" w14:textId="77777777" w:rsidR="00E052F3" w:rsidRDefault="00E052F3">
            <w:r>
              <w:t>Ice Breaker – ‘Getting to know you!’</w:t>
            </w:r>
          </w:p>
          <w:p w14:paraId="7B53EECC" w14:textId="77777777" w:rsidR="00E052F3" w:rsidRDefault="00E052F3">
            <w:r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EAP and ESAP?</w:t>
            </w:r>
          </w:p>
          <w:p w14:paraId="5DFCF641" w14:textId="48102A23" w:rsidR="00E052F3" w:rsidRDefault="00E052F3">
            <w:r>
              <w:t>What do</w:t>
            </w:r>
            <w:r w:rsidR="00773A8A">
              <w:t xml:space="preserve"> EAP/ESAP</w:t>
            </w:r>
            <w:r>
              <w:t xml:space="preserve"> learners need?</w:t>
            </w:r>
          </w:p>
          <w:p w14:paraId="4C7FF60D" w14:textId="209561ED" w:rsidR="00E052F3" w:rsidRDefault="00773A8A">
            <w:r>
              <w:t>What does an</w:t>
            </w:r>
            <w:r w:rsidR="00E052F3">
              <w:t xml:space="preserve"> EAP</w:t>
            </w:r>
            <w:r>
              <w:t>/</w:t>
            </w:r>
            <w:r w:rsidR="00E052F3">
              <w:t>ESAP curriculum look like?</w:t>
            </w:r>
          </w:p>
          <w:p w14:paraId="50C84317" w14:textId="1DDA8489" w:rsidR="00E052F3" w:rsidRDefault="00E052F3" w:rsidP="00264011">
            <w:r>
              <w:t>Needs analysis</w:t>
            </w:r>
            <w:r w:rsidR="00773A8A">
              <w:t xml:space="preserve"> design for EAP/ESAP</w:t>
            </w:r>
          </w:p>
          <w:p w14:paraId="640F33C7" w14:textId="61E5B270" w:rsidR="00E052F3" w:rsidRDefault="00773A8A">
            <w:r>
              <w:t>Group activity: Completing an EAP/ESAP Curriculum</w:t>
            </w:r>
          </w:p>
        </w:tc>
      </w:tr>
      <w:tr w:rsidR="00E052F3" w14:paraId="43AB834E" w14:textId="77777777" w:rsidTr="00773A8A">
        <w:trPr>
          <w:trHeight w:val="416"/>
        </w:trPr>
        <w:tc>
          <w:tcPr>
            <w:tcW w:w="4258" w:type="dxa"/>
          </w:tcPr>
          <w:p w14:paraId="256E287D" w14:textId="2C79E5B7" w:rsidR="00E052F3" w:rsidRDefault="00E052F3" w:rsidP="0081660A">
            <w:r>
              <w:t xml:space="preserve">Tuesday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>pm -</w:t>
            </w:r>
            <w:r w:rsidR="0081660A">
              <w:rPr>
                <w:rFonts w:eastAsia="宋体" w:hint="eastAsia"/>
                <w:lang w:eastAsia="zh-CN"/>
              </w:rPr>
              <w:t>4:30</w:t>
            </w:r>
            <w:r>
              <w:t>pm</w:t>
            </w:r>
          </w:p>
        </w:tc>
        <w:tc>
          <w:tcPr>
            <w:tcW w:w="4258" w:type="dxa"/>
          </w:tcPr>
          <w:p w14:paraId="07F46B04" w14:textId="77777777" w:rsidR="002E0FC1" w:rsidRDefault="002E0FC1" w:rsidP="002E0FC1">
            <w:r>
              <w:t>Teaching Reading in EAP/ESAP. Methodologies and Approaches; Reading for gist; using corpora in academic reading, reading for detail; reading for bias; critically evaluating texts; assessing reading</w:t>
            </w:r>
          </w:p>
          <w:p w14:paraId="46BA29D5" w14:textId="77777777" w:rsidR="002E0FC1" w:rsidRDefault="002E0FC1" w:rsidP="002E0FC1">
            <w:r>
              <w:t xml:space="preserve">Assessing Reading in EAP/ESAP: Standardisation and moderation, test design principles, </w:t>
            </w:r>
          </w:p>
          <w:p w14:paraId="69AA41CF" w14:textId="6EE39EC0" w:rsidR="00E052F3" w:rsidRDefault="002E0FC1" w:rsidP="002E0FC1">
            <w:r>
              <w:lastRenderedPageBreak/>
              <w:t>Reliability and validity, mapping assessments onto IELTS criteria.</w:t>
            </w:r>
          </w:p>
        </w:tc>
      </w:tr>
      <w:tr w:rsidR="00E052F3" w14:paraId="576E33A7" w14:textId="77777777" w:rsidTr="00773A8A">
        <w:trPr>
          <w:trHeight w:val="1301"/>
        </w:trPr>
        <w:tc>
          <w:tcPr>
            <w:tcW w:w="4258" w:type="dxa"/>
          </w:tcPr>
          <w:p w14:paraId="25D930C3" w14:textId="58EA94F7" w:rsidR="00E052F3" w:rsidRDefault="00E052F3" w:rsidP="0081660A">
            <w:r>
              <w:lastRenderedPageBreak/>
              <w:t xml:space="preserve">Wednesday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 xml:space="preserve">pm – </w:t>
            </w:r>
            <w:r w:rsidR="0081660A">
              <w:rPr>
                <w:rFonts w:eastAsia="宋体" w:hint="eastAsia"/>
                <w:lang w:eastAsia="zh-CN"/>
              </w:rPr>
              <w:t>4:30</w:t>
            </w:r>
            <w:r>
              <w:t>pm</w:t>
            </w:r>
          </w:p>
        </w:tc>
        <w:tc>
          <w:tcPr>
            <w:tcW w:w="4258" w:type="dxa"/>
          </w:tcPr>
          <w:p w14:paraId="1596DB77" w14:textId="411C38A9" w:rsidR="00E052F3" w:rsidRDefault="00E052F3">
            <w:r>
              <w:t xml:space="preserve">Teaching Listening for </w:t>
            </w:r>
            <w:r w:rsidR="00264789">
              <w:t>EAP/ESAP</w:t>
            </w:r>
            <w:r>
              <w:t>: Methodologies and Approaches; note taking skills, Listening for specific informa</w:t>
            </w:r>
            <w:r w:rsidR="00264789">
              <w:t xml:space="preserve">tion, </w:t>
            </w:r>
            <w:r>
              <w:t>listening for bias, listening for</w:t>
            </w:r>
            <w:r w:rsidR="00264789">
              <w:t xml:space="preserve"> gist, interpreting fast speech</w:t>
            </w:r>
          </w:p>
        </w:tc>
      </w:tr>
      <w:tr w:rsidR="00E052F3" w14:paraId="36B64FAD" w14:textId="77777777" w:rsidTr="00773A8A">
        <w:trPr>
          <w:trHeight w:val="558"/>
        </w:trPr>
        <w:tc>
          <w:tcPr>
            <w:tcW w:w="4258" w:type="dxa"/>
          </w:tcPr>
          <w:p w14:paraId="39C07C30" w14:textId="1F1D9A64" w:rsidR="00E052F3" w:rsidRDefault="00E052F3" w:rsidP="0081660A">
            <w:r>
              <w:t xml:space="preserve">Thursday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 xml:space="preserve">pm – </w:t>
            </w:r>
            <w:r w:rsidR="0081660A">
              <w:rPr>
                <w:rFonts w:eastAsia="宋体" w:hint="eastAsia"/>
                <w:lang w:eastAsia="zh-CN"/>
              </w:rPr>
              <w:t>4:30</w:t>
            </w:r>
            <w:r>
              <w:t>pm</w:t>
            </w:r>
          </w:p>
        </w:tc>
        <w:tc>
          <w:tcPr>
            <w:tcW w:w="4258" w:type="dxa"/>
          </w:tcPr>
          <w:p w14:paraId="28691435" w14:textId="02CE6A72" w:rsidR="00E052F3" w:rsidRDefault="00E052F3" w:rsidP="005070A6">
            <w:r>
              <w:t>Assessing Listening</w:t>
            </w:r>
            <w:r w:rsidR="00264789">
              <w:t xml:space="preserve"> for EAP/ESAP</w:t>
            </w:r>
          </w:p>
          <w:p w14:paraId="6238F5C4" w14:textId="66D9A6BB" w:rsidR="00E052F3" w:rsidRDefault="00E052F3" w:rsidP="005070A6">
            <w:r>
              <w:t>Standardisation; varying testing items;</w:t>
            </w:r>
          </w:p>
          <w:p w14:paraId="3E39491A" w14:textId="4CD83806" w:rsidR="00E052F3" w:rsidRDefault="00E052F3" w:rsidP="005070A6">
            <w:r>
              <w:t>Reliability and validity in assessing listening; mapping listening assessments onto IELTS criteria</w:t>
            </w:r>
          </w:p>
        </w:tc>
      </w:tr>
      <w:tr w:rsidR="00C85BB3" w14:paraId="1461F63A" w14:textId="77777777" w:rsidTr="00C85BB3">
        <w:trPr>
          <w:trHeight w:val="421"/>
        </w:trPr>
        <w:tc>
          <w:tcPr>
            <w:tcW w:w="8516" w:type="dxa"/>
            <w:gridSpan w:val="2"/>
          </w:tcPr>
          <w:p w14:paraId="17C5A545" w14:textId="5FEC3A33" w:rsidR="00C85BB3" w:rsidRPr="00C85BB3" w:rsidRDefault="00C85BB3" w:rsidP="00264789">
            <w:pPr>
              <w:spacing w:line="480" w:lineRule="auto"/>
              <w:jc w:val="center"/>
              <w:rPr>
                <w:b/>
              </w:rPr>
            </w:pPr>
            <w:r w:rsidRPr="00C85BB3">
              <w:rPr>
                <w:b/>
              </w:rPr>
              <w:t>WEEK TWO</w:t>
            </w:r>
          </w:p>
        </w:tc>
      </w:tr>
      <w:tr w:rsidR="00E052F3" w14:paraId="769037D8" w14:textId="77777777" w:rsidTr="00773A8A">
        <w:trPr>
          <w:trHeight w:val="1301"/>
        </w:trPr>
        <w:tc>
          <w:tcPr>
            <w:tcW w:w="4258" w:type="dxa"/>
          </w:tcPr>
          <w:p w14:paraId="0B1B628A" w14:textId="7CEDEB1D" w:rsidR="00E052F3" w:rsidRDefault="00E052F3" w:rsidP="0081660A">
            <w:r>
              <w:t xml:space="preserve">Monday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>pm –</w:t>
            </w:r>
            <w:r w:rsidR="0081660A">
              <w:rPr>
                <w:rFonts w:eastAsia="宋体" w:hint="eastAsia"/>
                <w:lang w:eastAsia="zh-CN"/>
              </w:rPr>
              <w:t xml:space="preserve"> 4:30</w:t>
            </w:r>
            <w:r>
              <w:t>pm</w:t>
            </w:r>
          </w:p>
        </w:tc>
        <w:tc>
          <w:tcPr>
            <w:tcW w:w="4258" w:type="dxa"/>
          </w:tcPr>
          <w:p w14:paraId="6F8AFE8B" w14:textId="77777777" w:rsidR="002E0FC1" w:rsidRDefault="002E0FC1" w:rsidP="002E0FC1">
            <w:r>
              <w:t>Methodologies for teaching EAP/ESAP– It doesn’t have to be boring!</w:t>
            </w:r>
          </w:p>
          <w:p w14:paraId="2FB954F7" w14:textId="77777777" w:rsidR="002E0FC1" w:rsidRDefault="002E0FC1" w:rsidP="002E0FC1">
            <w:pPr>
              <w:rPr>
                <w:rFonts w:eastAsia="宋体" w:hint="eastAsia"/>
                <w:lang w:eastAsia="zh-CN"/>
              </w:rPr>
            </w:pPr>
            <w:r>
              <w:t>Resource Design: Using the Internet and video; personalising learning, using authentic texts, developing learner autonomy, Games and activities in EAP</w:t>
            </w:r>
          </w:p>
          <w:p w14:paraId="349FEE92" w14:textId="5CD480D9" w:rsidR="00E052F3" w:rsidRDefault="00E052F3" w:rsidP="00264789"/>
        </w:tc>
      </w:tr>
      <w:tr w:rsidR="00E052F3" w14:paraId="2F1F0FCF" w14:textId="77777777" w:rsidTr="00773A8A">
        <w:trPr>
          <w:trHeight w:val="1301"/>
        </w:trPr>
        <w:tc>
          <w:tcPr>
            <w:tcW w:w="4258" w:type="dxa"/>
          </w:tcPr>
          <w:p w14:paraId="15BB4D63" w14:textId="6D179585" w:rsidR="00E052F3" w:rsidRDefault="00E052F3" w:rsidP="0081660A">
            <w:r>
              <w:t xml:space="preserve">Tuesday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>pm – 4</w:t>
            </w:r>
            <w:r w:rsidR="0081660A">
              <w:rPr>
                <w:rFonts w:eastAsia="宋体" w:hint="eastAsia"/>
                <w:lang w:eastAsia="zh-CN"/>
              </w:rPr>
              <w:t>:30</w:t>
            </w:r>
            <w:r>
              <w:t>pm</w:t>
            </w:r>
          </w:p>
        </w:tc>
        <w:tc>
          <w:tcPr>
            <w:tcW w:w="4258" w:type="dxa"/>
          </w:tcPr>
          <w:p w14:paraId="5AE8F45C" w14:textId="77777777" w:rsidR="002E0FC1" w:rsidRDefault="002E0FC1" w:rsidP="002E0FC1">
            <w:r>
              <w:t>Teaching Writing for EAP/ESAP</w:t>
            </w:r>
          </w:p>
          <w:p w14:paraId="511B85D9" w14:textId="58052F2D" w:rsidR="002E0FC1" w:rsidRDefault="002E0FC1" w:rsidP="002E0FC1">
            <w:r>
              <w:t>Registers, functions, sentence structure,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t xml:space="preserve">Academic style, paragraphs, introductions and conclusions referencing; precision in academic writing. </w:t>
            </w:r>
          </w:p>
          <w:p w14:paraId="27EAB07F" w14:textId="77777777" w:rsidR="002E0FC1" w:rsidRDefault="002E0FC1" w:rsidP="002E0FC1">
            <w:r>
              <w:t>Assessing Writing in EAP/ESAP</w:t>
            </w:r>
          </w:p>
          <w:p w14:paraId="7181C9BB" w14:textId="77777777" w:rsidR="002E0FC1" w:rsidRDefault="002E0FC1" w:rsidP="002E0FC1">
            <w:r>
              <w:t>Standardisation, test design principles,</w:t>
            </w:r>
          </w:p>
          <w:p w14:paraId="4D948271" w14:textId="71FA6F86" w:rsidR="002E0FC1" w:rsidRDefault="002E0FC1" w:rsidP="002E0FC1">
            <w:r>
              <w:t>Reliability and validity, mapping assessments onto IELTS criteria, moderation</w:t>
            </w:r>
          </w:p>
          <w:p w14:paraId="6B0B6498" w14:textId="7FA63F5E" w:rsidR="00E052F3" w:rsidRDefault="00E052F3" w:rsidP="00BB043F"/>
        </w:tc>
      </w:tr>
      <w:tr w:rsidR="00E052F3" w14:paraId="0EC9257E" w14:textId="07A5EBA1" w:rsidTr="00773A8A">
        <w:trPr>
          <w:trHeight w:val="1301"/>
        </w:trPr>
        <w:tc>
          <w:tcPr>
            <w:tcW w:w="4258" w:type="dxa"/>
          </w:tcPr>
          <w:p w14:paraId="55AE43F3" w14:textId="171E10E6" w:rsidR="00E052F3" w:rsidRDefault="00E052F3" w:rsidP="0081660A">
            <w:r>
              <w:t xml:space="preserve">Wednesday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 xml:space="preserve">pm – </w:t>
            </w:r>
            <w:r w:rsidR="0081660A">
              <w:rPr>
                <w:rFonts w:eastAsia="宋体" w:hint="eastAsia"/>
                <w:lang w:eastAsia="zh-CN"/>
              </w:rPr>
              <w:t>4:30</w:t>
            </w:r>
            <w:r>
              <w:t>pm</w:t>
            </w:r>
          </w:p>
        </w:tc>
        <w:tc>
          <w:tcPr>
            <w:tcW w:w="4258" w:type="dxa"/>
          </w:tcPr>
          <w:p w14:paraId="75AE51FF" w14:textId="77777777" w:rsidR="002E0FC1" w:rsidRDefault="002E0FC1" w:rsidP="002E0FC1">
            <w:r>
              <w:t xml:space="preserve">Teaching Speaking for EAP/ESAP. Methodologies and approaches; managing pair and group work; communicative activities; asking questions; the effective viva; </w:t>
            </w:r>
          </w:p>
          <w:p w14:paraId="5CDFBFAD" w14:textId="3B8C9873" w:rsidR="00E052F3" w:rsidRDefault="002E0FC1" w:rsidP="002E0FC1">
            <w:r>
              <w:t>Participation strategies in seminars and tutorials.</w:t>
            </w:r>
          </w:p>
        </w:tc>
      </w:tr>
      <w:tr w:rsidR="00E052F3" w14:paraId="77762A2E" w14:textId="628B42F0" w:rsidTr="00773A8A">
        <w:trPr>
          <w:trHeight w:val="3567"/>
        </w:trPr>
        <w:tc>
          <w:tcPr>
            <w:tcW w:w="4258" w:type="dxa"/>
          </w:tcPr>
          <w:p w14:paraId="55B01DDA" w14:textId="3F4F4D9B" w:rsidR="00E052F3" w:rsidRDefault="00E052F3" w:rsidP="0081660A">
            <w:r>
              <w:lastRenderedPageBreak/>
              <w:t xml:space="preserve">Thursday </w:t>
            </w:r>
            <w:r w:rsidR="0081660A">
              <w:rPr>
                <w:rFonts w:eastAsia="宋体" w:hint="eastAsia"/>
                <w:lang w:eastAsia="zh-CN"/>
              </w:rPr>
              <w:t>1:30</w:t>
            </w:r>
            <w:r>
              <w:t xml:space="preserve">pm – </w:t>
            </w:r>
            <w:r w:rsidR="0081660A">
              <w:rPr>
                <w:rFonts w:eastAsia="宋体" w:hint="eastAsia"/>
                <w:lang w:eastAsia="zh-CN"/>
              </w:rPr>
              <w:t>4:30</w:t>
            </w:r>
            <w:r>
              <w:t>pm</w:t>
            </w:r>
          </w:p>
        </w:tc>
        <w:tc>
          <w:tcPr>
            <w:tcW w:w="4258" w:type="dxa"/>
          </w:tcPr>
          <w:p w14:paraId="32D928AC" w14:textId="77777777" w:rsidR="002E0FC1" w:rsidRPr="002E0FC1" w:rsidRDefault="002E0FC1" w:rsidP="002E0FC1">
            <w:pPr>
              <w:rPr>
                <w:rFonts w:eastAsia="宋体"/>
                <w:lang w:eastAsia="zh-CN"/>
              </w:rPr>
            </w:pPr>
            <w:r w:rsidRPr="002E0FC1">
              <w:rPr>
                <w:rFonts w:eastAsia="宋体"/>
                <w:lang w:eastAsia="zh-CN"/>
              </w:rPr>
              <w:t>Assessing speaking EAP/ESAP:</w:t>
            </w:r>
          </w:p>
          <w:p w14:paraId="4FFA1E48" w14:textId="77777777" w:rsidR="002E0FC1" w:rsidRPr="002E0FC1" w:rsidRDefault="002E0FC1" w:rsidP="002E0FC1">
            <w:pPr>
              <w:rPr>
                <w:rFonts w:eastAsia="宋体"/>
                <w:lang w:eastAsia="zh-CN"/>
              </w:rPr>
            </w:pPr>
            <w:r w:rsidRPr="002E0FC1">
              <w:rPr>
                <w:rFonts w:eastAsia="宋体"/>
                <w:lang w:eastAsia="zh-CN"/>
              </w:rPr>
              <w:t>Standardisation; test design principles;</w:t>
            </w:r>
          </w:p>
          <w:p w14:paraId="2F955992" w14:textId="49689B27" w:rsidR="002E0FC1" w:rsidRDefault="002E0FC1" w:rsidP="002E0FC1">
            <w:pPr>
              <w:rPr>
                <w:rFonts w:eastAsia="宋体" w:hint="eastAsia"/>
                <w:lang w:eastAsia="zh-CN"/>
              </w:rPr>
            </w:pPr>
            <w:r w:rsidRPr="002E0FC1">
              <w:rPr>
                <w:rFonts w:eastAsia="宋体"/>
                <w:lang w:eastAsia="zh-CN"/>
              </w:rPr>
              <w:t>Reliability and validity; mapping assessments onto IELTS criteria; moderation; common interference issues for Chinese learners</w:t>
            </w:r>
          </w:p>
          <w:p w14:paraId="0B3FEF26" w14:textId="2EC63E5A" w:rsidR="00C85BB3" w:rsidRDefault="00C85BB3" w:rsidP="00E052F3">
            <w:r>
              <w:t>End of course feedback</w:t>
            </w:r>
          </w:p>
          <w:p w14:paraId="3D260AB9" w14:textId="65AA59DF" w:rsidR="00C85BB3" w:rsidRDefault="00C85BB3" w:rsidP="00E052F3">
            <w:r>
              <w:t>Pr</w:t>
            </w:r>
            <w:r w:rsidR="00B55DFC">
              <w:t>esentation of  course certificates</w:t>
            </w:r>
            <w:bookmarkStart w:id="0" w:name="_GoBack"/>
            <w:bookmarkEnd w:id="0"/>
          </w:p>
        </w:tc>
      </w:tr>
    </w:tbl>
    <w:p w14:paraId="0A0DDA0F" w14:textId="77777777" w:rsidR="00264789" w:rsidRDefault="00264789"/>
    <w:p w14:paraId="6D621A6E" w14:textId="699E7BA1" w:rsidR="00C85BB3" w:rsidRDefault="00773A8A">
      <w:r>
        <w:t xml:space="preserve">Additional resource, self -study guides </w:t>
      </w:r>
      <w:r w:rsidR="00C85BB3">
        <w:t xml:space="preserve">and after course on-line support will be provided </w:t>
      </w:r>
      <w:r>
        <w:t>for the following EAP/ESAP topics</w:t>
      </w:r>
    </w:p>
    <w:p w14:paraId="22F0DAF4" w14:textId="35613604" w:rsidR="0071424C" w:rsidRDefault="0071424C"/>
    <w:tbl>
      <w:tblPr>
        <w:tblStyle w:val="a4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C85BB3" w14:paraId="621654D8" w14:textId="77777777" w:rsidTr="00C85BB3">
        <w:trPr>
          <w:trHeight w:val="1301"/>
        </w:trPr>
        <w:tc>
          <w:tcPr>
            <w:tcW w:w="7905" w:type="dxa"/>
          </w:tcPr>
          <w:p w14:paraId="1801C5DC" w14:textId="77777777" w:rsidR="00C85BB3" w:rsidRDefault="00C85BB3" w:rsidP="00E052F3">
            <w:r>
              <w:t>Presentations</w:t>
            </w:r>
          </w:p>
          <w:p w14:paraId="171053C7" w14:textId="77777777" w:rsidR="00C85BB3" w:rsidRDefault="00C85BB3" w:rsidP="00E052F3">
            <w:r>
              <w:t>How to deliver effective presentations;</w:t>
            </w:r>
          </w:p>
          <w:p w14:paraId="4DE1BC88" w14:textId="491D1F7A" w:rsidR="00C85BB3" w:rsidRDefault="00C85BB3" w:rsidP="00E052F3">
            <w:r>
              <w:t>Information presentations (describing charts, graphs and data</w:t>
            </w:r>
          </w:p>
          <w:p w14:paraId="0BD862DF" w14:textId="77777777" w:rsidR="00C85BB3" w:rsidRDefault="00C85BB3" w:rsidP="00C85BB3">
            <w:r>
              <w:t>Assessing Presentations</w:t>
            </w:r>
          </w:p>
          <w:p w14:paraId="686ABE60" w14:textId="0CF5B493" w:rsidR="00C85BB3" w:rsidRDefault="00C85BB3" w:rsidP="00C85BB3">
            <w:r>
              <w:t>Standardisation and moderation, establishing Presentation criteria, joint marking)</w:t>
            </w:r>
          </w:p>
        </w:tc>
      </w:tr>
      <w:tr w:rsidR="00C85BB3" w14:paraId="65916E00" w14:textId="77777777" w:rsidTr="00C85BB3">
        <w:tc>
          <w:tcPr>
            <w:tcW w:w="7905" w:type="dxa"/>
          </w:tcPr>
          <w:p w14:paraId="7306C3C6" w14:textId="77777777" w:rsidR="00C85BB3" w:rsidRDefault="00C85BB3" w:rsidP="00E052F3">
            <w:r>
              <w:t>Resource Design: Using the Internet and video; personalising learning, using authentic texts developing learner autonomy, Games and activities in EAP</w:t>
            </w:r>
          </w:p>
        </w:tc>
      </w:tr>
      <w:tr w:rsidR="00C85BB3" w14:paraId="339E810A" w14:textId="77777777" w:rsidTr="00C85BB3">
        <w:tc>
          <w:tcPr>
            <w:tcW w:w="7905" w:type="dxa"/>
          </w:tcPr>
          <w:p w14:paraId="4A767762" w14:textId="77777777" w:rsidR="00C85BB3" w:rsidRDefault="00C85BB3" w:rsidP="00E052F3">
            <w:r>
              <w:t>Learner management (motivating and engaging learners; extensive learning strategies.</w:t>
            </w:r>
          </w:p>
          <w:p w14:paraId="41B764B0" w14:textId="2EF3C035" w:rsidR="00C85BB3" w:rsidRDefault="00C85BB3" w:rsidP="00E052F3"/>
        </w:tc>
      </w:tr>
    </w:tbl>
    <w:p w14:paraId="0D0C907F" w14:textId="77777777" w:rsidR="0071424C" w:rsidRDefault="0071424C"/>
    <w:p w14:paraId="177F33AF" w14:textId="77777777" w:rsidR="00C85BB3" w:rsidRDefault="00C85BB3"/>
    <w:sectPr w:rsidR="00C85BB3" w:rsidSect="00264789">
      <w:footerReference w:type="even" r:id="rId8"/>
      <w:footerReference w:type="default" r:id="rId9"/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89FBA" w14:textId="77777777" w:rsidR="00464632" w:rsidRDefault="00464632" w:rsidP="0034172F">
      <w:r>
        <w:separator/>
      </w:r>
    </w:p>
  </w:endnote>
  <w:endnote w:type="continuationSeparator" w:id="0">
    <w:p w14:paraId="1EA609F8" w14:textId="77777777" w:rsidR="00464632" w:rsidRDefault="00464632" w:rsidP="003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7175" w14:textId="77777777" w:rsidR="00264789" w:rsidRDefault="00264789" w:rsidP="002640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CA81E8" w14:textId="77777777" w:rsidR="00264789" w:rsidRDefault="00264789" w:rsidP="003417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6710D" w14:textId="77777777" w:rsidR="00264789" w:rsidRDefault="00264789" w:rsidP="002640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FC1">
      <w:rPr>
        <w:rStyle w:val="a6"/>
        <w:noProof/>
      </w:rPr>
      <w:t>3</w:t>
    </w:r>
    <w:r>
      <w:rPr>
        <w:rStyle w:val="a6"/>
      </w:rPr>
      <w:fldChar w:fldCharType="end"/>
    </w:r>
  </w:p>
  <w:p w14:paraId="7F56BF51" w14:textId="77777777" w:rsidR="00264789" w:rsidRDefault="00264789" w:rsidP="003417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EDFB8" w14:textId="77777777" w:rsidR="00464632" w:rsidRDefault="00464632" w:rsidP="0034172F">
      <w:r>
        <w:separator/>
      </w:r>
    </w:p>
  </w:footnote>
  <w:footnote w:type="continuationSeparator" w:id="0">
    <w:p w14:paraId="5FEC070E" w14:textId="77777777" w:rsidR="00464632" w:rsidRDefault="00464632" w:rsidP="0034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651"/>
    <w:multiLevelType w:val="hybridMultilevel"/>
    <w:tmpl w:val="9B5E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C7916"/>
    <w:multiLevelType w:val="hybridMultilevel"/>
    <w:tmpl w:val="1FF4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F"/>
    <w:rsid w:val="000C603E"/>
    <w:rsid w:val="000D24C3"/>
    <w:rsid w:val="00264011"/>
    <w:rsid w:val="00264789"/>
    <w:rsid w:val="002D7B0F"/>
    <w:rsid w:val="002E0FC1"/>
    <w:rsid w:val="002F2202"/>
    <w:rsid w:val="0034172F"/>
    <w:rsid w:val="00464632"/>
    <w:rsid w:val="0049413F"/>
    <w:rsid w:val="005070A6"/>
    <w:rsid w:val="00635FEA"/>
    <w:rsid w:val="0071424C"/>
    <w:rsid w:val="00773A8A"/>
    <w:rsid w:val="0081660A"/>
    <w:rsid w:val="008D0205"/>
    <w:rsid w:val="00B14B75"/>
    <w:rsid w:val="00B55DFC"/>
    <w:rsid w:val="00BB043F"/>
    <w:rsid w:val="00BB1B76"/>
    <w:rsid w:val="00C85BB3"/>
    <w:rsid w:val="00E052F3"/>
    <w:rsid w:val="00EB2CF3"/>
    <w:rsid w:val="00EC245A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1CF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3F"/>
    <w:pPr>
      <w:ind w:left="720"/>
      <w:contextualSpacing/>
    </w:pPr>
  </w:style>
  <w:style w:type="table" w:styleId="a4">
    <w:name w:val="Table Grid"/>
    <w:basedOn w:val="a1"/>
    <w:uiPriority w:val="59"/>
    <w:rsid w:val="00494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34172F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5"/>
    <w:uiPriority w:val="99"/>
    <w:rsid w:val="0034172F"/>
  </w:style>
  <w:style w:type="character" w:styleId="a6">
    <w:name w:val="page number"/>
    <w:basedOn w:val="a0"/>
    <w:uiPriority w:val="99"/>
    <w:semiHidden/>
    <w:unhideWhenUsed/>
    <w:rsid w:val="0034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3F"/>
    <w:pPr>
      <w:ind w:left="720"/>
      <w:contextualSpacing/>
    </w:pPr>
  </w:style>
  <w:style w:type="table" w:styleId="a4">
    <w:name w:val="Table Grid"/>
    <w:basedOn w:val="a1"/>
    <w:uiPriority w:val="59"/>
    <w:rsid w:val="00494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34172F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5"/>
    <w:uiPriority w:val="99"/>
    <w:rsid w:val="0034172F"/>
  </w:style>
  <w:style w:type="character" w:styleId="a6">
    <w:name w:val="page number"/>
    <w:basedOn w:val="a0"/>
    <w:uiPriority w:val="99"/>
    <w:semiHidden/>
    <w:unhideWhenUsed/>
    <w:rsid w:val="0034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593</Words>
  <Characters>3385</Characters>
  <Application>Microsoft Office Word</Application>
  <DocSecurity>0</DocSecurity>
  <Lines>28</Lines>
  <Paragraphs>7</Paragraphs>
  <ScaleCrop>false</ScaleCrop>
  <Company>De Montfort University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Boydon</dc:creator>
  <cp:keywords/>
  <dc:description/>
  <cp:lastModifiedBy>xz</cp:lastModifiedBy>
  <cp:revision>12</cp:revision>
  <dcterms:created xsi:type="dcterms:W3CDTF">2018-09-06T09:07:00Z</dcterms:created>
  <dcterms:modified xsi:type="dcterms:W3CDTF">2018-09-28T00:01:00Z</dcterms:modified>
</cp:coreProperties>
</file>